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Cs w:val="24"/>
        </w:rPr>
      </w:pPr>
      <w:r>
        <w:rPr/>
        <w:drawing>
          <wp:inline distT="0" distB="0" distL="0" distR="0">
            <wp:extent cx="876300" cy="93281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MINISTÉRIO DA EDUCAÇÃO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SECRETARIA DE EDUCAÇÃO PROFISSIONAL E TECNOLÓGICA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>INSTITUTO FEDERAL DE EDUCAÇÃO, CIÊNCIA E TECNOLOGIA BAIANO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  <w:t>CAMPUS BOM JESUS DA LAPA</w:t>
      </w:r>
      <w:r/>
    </w:p>
    <w:p>
      <w:pPr>
        <w:pStyle w:val="NoSpacing"/>
        <w:jc w:val="center"/>
        <w:rPr>
          <w:sz w:val="20"/>
          <w:sz w:val="20"/>
        </w:rPr>
      </w:pPr>
      <w:r>
        <w:rPr>
          <w:sz w:val="20"/>
        </w:rPr>
        <w:t>BR 349 - Km 14 – Zona Rural - Caixa Postal 34 - CEP: 47600.000 - Bom Jesus da Lapa – BA</w:t>
      </w:r>
      <w:r/>
    </w:p>
    <w:p>
      <w:pPr>
        <w:pStyle w:val="NoSpacing"/>
        <w:jc w:val="center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 xml:space="preserve">E-mail: </w:t>
      </w:r>
      <w:hyperlink r:id="rId3">
        <w:r>
          <w:rPr>
            <w:rStyle w:val="LinkdaInternet"/>
            <w:szCs w:val="24"/>
          </w:rPr>
          <w:t>gabinete@lapa.ifbaiano.edu.br</w:t>
        </w:r>
      </w:hyperlink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120"/>
        <w:ind w:right="113" w:hanging="0"/>
        <w:rPr>
          <w:sz w:val="24"/>
          <w:b/>
          <w:sz w:val="24"/>
          <w:b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</w:pPr>
      <w:r>
        <w:rPr>
          <w:rFonts w:ascii="Times New Roman" w:hAnsi="Times New Roman"/>
          <w:b/>
          <w:sz w:val="24"/>
          <w:szCs w:val="24"/>
        </w:rPr>
        <w:t xml:space="preserve">PORTARIA N° </w:t>
      </w:r>
      <w:r>
        <w:rPr>
          <w:rFonts w:ascii="Times New Roman" w:hAnsi="Times New Roman"/>
          <w:b/>
          <w:sz w:val="24"/>
          <w:szCs w:val="24"/>
        </w:rPr>
        <w:t>09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 xml:space="preserve"> DE </w:t>
      </w:r>
      <w:r>
        <w:rPr>
          <w:rFonts w:ascii="Times New Roman" w:hAnsi="Times New Roman"/>
          <w:b/>
          <w:sz w:val="24"/>
          <w:szCs w:val="24"/>
        </w:rPr>
        <w:t>MARÇO</w:t>
      </w:r>
      <w:r>
        <w:rPr>
          <w:rFonts w:ascii="Times New Roman" w:hAnsi="Times New Roman"/>
          <w:b/>
          <w:sz w:val="24"/>
          <w:szCs w:val="24"/>
        </w:rPr>
        <w:t xml:space="preserve"> DE 201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  <w:r/>
    </w:p>
    <w:p>
      <w:pPr>
        <w:pStyle w:val="Normal"/>
        <w:spacing w:lineRule="auto" w:line="360" w:before="0" w:after="120"/>
        <w:ind w:right="113" w:hanging="0"/>
        <w:jc w:val="both"/>
        <w:rPr>
          <w:sz w:val="2"/>
          <w:b/>
          <w:sz w:val="2"/>
          <w:b/>
          <w:szCs w:val="2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"/>
          <w:szCs w:val="2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O DIRETOR GERAL 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>
        <w:rPr>
          <w:rFonts w:ascii="Times New Roman" w:hAnsi="Times New Roman"/>
          <w:b/>
          <w:sz w:val="24"/>
          <w:szCs w:val="24"/>
        </w:rPr>
        <w:t>RESOLVE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 – REVOGAR </w:t>
      </w:r>
      <w:r>
        <w:rPr>
          <w:rFonts w:ascii="Times New Roman" w:hAnsi="Times New Roman"/>
          <w:sz w:val="24"/>
          <w:szCs w:val="24"/>
        </w:rPr>
        <w:t>a portaria n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26, de 17 de JUNHO DE 2014.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b/>
          <w:sz w:val="24"/>
          <w:b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II – DESIGNAR </w:t>
      </w:r>
      <w:r>
        <w:rPr>
          <w:rFonts w:ascii="Times New Roman" w:hAnsi="Times New Roman"/>
          <w:sz w:val="24"/>
          <w:szCs w:val="24"/>
        </w:rPr>
        <w:t>os servidores GISLANE DE OLIVEIRA COSTA, Assistente em Administração, Matrícula SIAPE Nº 1846005, como Pregoeira; SANDRA MARIA DE BRITO PER</w:t>
      </w:r>
      <w:r>
        <w:rPr>
          <w:rFonts w:ascii="Times New Roman" w:hAnsi="Times New Roman"/>
          <w:sz w:val="24"/>
          <w:szCs w:val="24"/>
        </w:rPr>
        <w:t>EIRA</w:t>
      </w:r>
      <w:r>
        <w:rPr>
          <w:rFonts w:ascii="Times New Roman" w:hAnsi="Times New Roman"/>
          <w:sz w:val="24"/>
          <w:szCs w:val="24"/>
        </w:rPr>
        <w:t>, Assistente em Administração, Matrícula SIAPE Nº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1891314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como Apoio; LUDGERO REGO BARROS NETO, Assistente em Administração, Matrícula SIAPE Nº 1890482, como Apoio, para comporem Comissão a fim de cumprir as disposições contidas no Decreto Nº 5.450/2005, que estabelece as diretrizes para o processo de aquisição de bens e serviços no âmbito da Administração Pública Federal.</w:t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III –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="0" w:after="120"/>
        <w:ind w:right="113" w:hanging="0"/>
        <w:jc w:val="both"/>
        <w:rPr>
          <w:sz w:val="24"/>
          <w:sz w:val="24"/>
          <w:szCs w:val="24"/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sz w:val="22"/>
          <w:szCs w:val="22"/>
        </w:rPr>
        <w:t>Diretor Geral – Campus Bom Jesus da Lapa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Portaria n° 333 de 18/03/2014</w:t>
      </w:r>
      <w:r/>
    </w:p>
    <w:p>
      <w:pPr>
        <w:pStyle w:val="NormalWeb"/>
        <w:spacing w:lineRule="auto" w:line="276" w:beforeAutospacing="0" w:before="0" w:afterAutospacing="0" w:after="0"/>
        <w:jc w:val="center"/>
      </w:pPr>
      <w:r>
        <w:rPr>
          <w:b/>
          <w:bCs/>
          <w:sz w:val="22"/>
          <w:szCs w:val="22"/>
        </w:rPr>
        <w:t>Publicada no DOU 19/03/2014</w:t>
      </w:r>
      <w:r/>
    </w:p>
    <w:p>
      <w:pPr>
        <w:pStyle w:val="NoSpacing"/>
        <w:jc w:val="center"/>
        <w:rPr>
          <w:sz w:val="24"/>
          <w:sz w:val="24"/>
          <w:rFonts w:ascii="Times New Roman" w:hAnsi="Times New Roman" w:eastAsia="Times New Roman"/>
          <w:lang w:eastAsia="ar-SA"/>
        </w:rPr>
      </w:pPr>
      <w:r>
        <w:rPr/>
      </w:r>
      <w:r/>
    </w:p>
    <w:sectPr>
      <w:type w:val="nextPage"/>
      <w:pgSz w:w="11906" w:h="16838"/>
      <w:pgMar w:left="1701" w:right="1701" w:header="0" w:top="99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uiPriority="0" w:name="Hyperlink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0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40d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nkdaInternet">
    <w:name w:val="Link da Internet"/>
    <w:basedOn w:val="DefaultParagraphFont"/>
    <w:unhideWhenUsed/>
    <w:rsid w:val="00940dc6"/>
    <w:rPr>
      <w:color w:val="0000FF"/>
      <w:u w:val="single"/>
      <w:lang w:val="zxx" w:eastAsia="zxx" w:bidi="zxx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940dc6"/>
    <w:rPr>
      <w:rFonts w:ascii="Tahoma" w:hAnsi="Tahoma" w:eastAsia="Calibri" w:cs="Tahoma"/>
      <w:sz w:val="16"/>
      <w:szCs w:val="16"/>
    </w:rPr>
  </w:style>
  <w:style w:type="character" w:styleId="Appleconvertedspace" w:customStyle="1">
    <w:name w:val="apple-converted-space"/>
    <w:basedOn w:val="DefaultParagraphFont"/>
    <w:rsid w:val="00246f3c"/>
    <w:rPr/>
  </w:style>
  <w:style w:type="character" w:styleId="PrformataoHTMLChar" w:customStyle="1">
    <w:name w:val="Pré-formatação HTML Char"/>
    <w:basedOn w:val="DefaultParagraphFont"/>
    <w:link w:val="Pr-formataoHTML"/>
    <w:uiPriority w:val="99"/>
    <w:rsid w:val="00704356"/>
    <w:rPr>
      <w:rFonts w:ascii="Courier New" w:hAnsi="Courier New" w:eastAsia="Times New Roman" w:cs="Courier New"/>
    </w:rPr>
  </w:style>
  <w:style w:type="character" w:styleId="ListLabel1">
    <w:name w:val="ListLabel 1"/>
    <w:rPr>
      <w:rFonts w:cs="Courier New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NoSpacing">
    <w:name w:val="No Spacing"/>
    <w:qFormat/>
    <w:rsid w:val="00940dc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ar-SA" w:val="pt-BR" w:bidi="ar-SA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940d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0ea5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Preformatted">
    <w:name w:val="HTML Preformatted"/>
    <w:basedOn w:val="Normal"/>
    <w:link w:val="Pr-formataoHTMLChar"/>
    <w:uiPriority w:val="99"/>
    <w:unhideWhenUsed/>
    <w:rsid w:val="0070435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t-BR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802f24"/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abinete@lapa.ifbaiano.edu.br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Application>LibreOffice/4.3.5.2$Windows_x86 LibreOffice_project/3a87456aaa6a95c63eea1c1b3201acedf0751bd5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2014-06-17T14:55:00Z</dcterms:created>
  <dc:creator>MARCEL</dc:creator>
  <dc:language>pt-BR</dc:language>
  <cp:lastPrinted>2015-03-24T08:06:39Z</cp:lastPrinted>
  <dcterms:modified xsi:type="dcterms:W3CDTF">2015-03-24T08:07:19Z</dcterms:modified>
  <cp:revision>4</cp:revision>
</cp:coreProperties>
</file>